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4F245" w14:textId="07A75B64" w:rsidR="009F428B" w:rsidRDefault="00883B6C" w:rsidP="009F42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9F428B">
        <w:rPr>
          <w:rFonts w:ascii="Times New Roman" w:hAnsi="Times New Roman" w:cs="Times New Roman"/>
          <w:b/>
          <w:bCs/>
          <w:sz w:val="24"/>
          <w:szCs w:val="24"/>
        </w:rPr>
        <w:t>Обзор профессиональной прессы №№9,10 за 2025</w:t>
      </w:r>
    </w:p>
    <w:p w14:paraId="583F1A74" w14:textId="496EEE60" w:rsidR="009F428B" w:rsidRDefault="00883B6C" w:rsidP="009F42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333CD1">
        <w:rPr>
          <w:rFonts w:ascii="Times New Roman" w:hAnsi="Times New Roman" w:cs="Times New Roman"/>
          <w:b/>
          <w:bCs/>
          <w:sz w:val="24"/>
          <w:szCs w:val="24"/>
        </w:rPr>
        <w:t>Интересный опыт работы по разным направлениям работы библиотеки</w:t>
      </w:r>
    </w:p>
    <w:p w14:paraId="201FBD7C" w14:textId="27C693A9" w:rsidR="00784FE0" w:rsidRDefault="00333CD1" w:rsidP="004C05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84FE0" w:rsidRPr="00784FE0">
        <w:rPr>
          <w:rFonts w:ascii="Times New Roman" w:hAnsi="Times New Roman" w:cs="Times New Roman"/>
          <w:sz w:val="24"/>
          <w:szCs w:val="24"/>
        </w:rPr>
        <w:t>С целью стимулирования интереса к чтению и повышения известности произведений местных авторов, а также для сохранения богатого литературного наследия Сибири,</w:t>
      </w:r>
      <w:r w:rsidR="00D16702">
        <w:rPr>
          <w:rFonts w:ascii="Times New Roman" w:hAnsi="Times New Roman" w:cs="Times New Roman"/>
          <w:sz w:val="24"/>
          <w:szCs w:val="24"/>
        </w:rPr>
        <w:t xml:space="preserve"> в ЦБС Центрального округа г. Новосибирска</w:t>
      </w:r>
      <w:r w:rsidR="00784FE0" w:rsidRPr="00784FE0">
        <w:rPr>
          <w:rFonts w:ascii="Times New Roman" w:hAnsi="Times New Roman" w:cs="Times New Roman"/>
          <w:sz w:val="24"/>
          <w:szCs w:val="24"/>
        </w:rPr>
        <w:t xml:space="preserve"> был запущен проект «Кабинет писателя». Этот проект воплощен в виде мемориальной комнаты, где воссозданы рабочие уголки пяти выдающихся писателей: Михаила Михеева, Елены Коронатовой, Евгения Мельникова, Николая Самохина и Александра Кухно. Успех данного начинания, подробно освещенный в статье </w:t>
      </w:r>
      <w:r w:rsidR="00784FE0" w:rsidRPr="00784FE0">
        <w:rPr>
          <w:rFonts w:ascii="Times New Roman" w:hAnsi="Times New Roman" w:cs="Times New Roman"/>
          <w:b/>
          <w:bCs/>
          <w:sz w:val="24"/>
          <w:szCs w:val="24"/>
        </w:rPr>
        <w:t>Д. Судаковой «Через «кабинет писателя» - в «мастерскую художника» (Библиополе. -№9.-С.37-42),</w:t>
      </w:r>
      <w:r w:rsidR="00784FE0" w:rsidRPr="00784FE0">
        <w:rPr>
          <w:rFonts w:ascii="Times New Roman" w:hAnsi="Times New Roman" w:cs="Times New Roman"/>
          <w:sz w:val="24"/>
          <w:szCs w:val="24"/>
        </w:rPr>
        <w:t xml:space="preserve"> вдохновил на разработку новой концепции пространства, призванной наглядно продемонстрировать весь многоступенчатый процесс создания книги. В рамках этой концепции были организованы следующие тематические зоны: «Редакция», «Кабинет критика», «Мастерская художника» и «Мастерская иллюстратора».</w:t>
      </w:r>
    </w:p>
    <w:p w14:paraId="78C6415D" w14:textId="299EB64E" w:rsidR="00F053C2" w:rsidRDefault="00F053C2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05C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Поиск новых форм работы для привлечения читателей в библиотеку определил создание при библиотеке театра. Так в ЦГБ имени Л.М. Гержидовича ЦБС Березовского городского округа Кузбасса ставят спектакли, поставленные по мотивам литературных произведений, которые позволяют не  только интерпретировать текст в визуально-аудиальном формате, но и создавать уникальную культурную среду</w:t>
      </w:r>
      <w:r w:rsidR="004C05C8">
        <w:rPr>
          <w:rFonts w:ascii="Times New Roman" w:hAnsi="Times New Roman" w:cs="Times New Roman"/>
          <w:sz w:val="24"/>
          <w:szCs w:val="24"/>
        </w:rPr>
        <w:t xml:space="preserve">, способствующую более глубокому осмыслению и эмоциональному восприятия материала. О том, как проходят постановки, какие плюсы и минусы этой формы работы рассказывается в статье </w:t>
      </w:r>
      <w:r w:rsidR="004C05C8" w:rsidRPr="004C05C8">
        <w:rPr>
          <w:rFonts w:ascii="Times New Roman" w:hAnsi="Times New Roman" w:cs="Times New Roman"/>
          <w:b/>
          <w:bCs/>
          <w:sz w:val="24"/>
          <w:szCs w:val="24"/>
        </w:rPr>
        <w:t>О. Пуздриной «Стать свидетелем событий прошлого» (Библиополе. - №9.-С.43-46</w:t>
      </w:r>
      <w:r w:rsidR="004C05C8">
        <w:rPr>
          <w:rFonts w:ascii="Times New Roman" w:hAnsi="Times New Roman" w:cs="Times New Roman"/>
          <w:sz w:val="24"/>
          <w:szCs w:val="24"/>
        </w:rPr>
        <w:t>).</w:t>
      </w:r>
    </w:p>
    <w:p w14:paraId="62D677A7" w14:textId="77777777" w:rsidR="00D8015C" w:rsidRDefault="00D76046" w:rsidP="00D80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AEC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8015C" w:rsidRPr="00150425">
        <w:rPr>
          <w:rFonts w:ascii="Times New Roman" w:hAnsi="Times New Roman" w:cs="Times New Roman"/>
          <w:sz w:val="24"/>
          <w:szCs w:val="24"/>
        </w:rPr>
        <w:t xml:space="preserve">Мурманская ГОУНБ активно развивает работу с молодежью, считая это одним из своих главных приоритетов. Как именно это происходит, можно узнать из статьи </w:t>
      </w:r>
      <w:r w:rsidR="00D8015C" w:rsidRPr="00150425">
        <w:rPr>
          <w:rFonts w:ascii="Times New Roman" w:hAnsi="Times New Roman" w:cs="Times New Roman"/>
          <w:b/>
          <w:bCs/>
          <w:sz w:val="24"/>
          <w:szCs w:val="24"/>
        </w:rPr>
        <w:t>Ю. Шохова «Книжный стендап, „Звезды Арктики“ и другие события» в журнале «Библиотека» (№ 9, с. 21–24).</w:t>
      </w:r>
      <w:r w:rsidR="00D8015C" w:rsidRPr="00150425">
        <w:rPr>
          <w:rFonts w:ascii="Times New Roman" w:hAnsi="Times New Roman" w:cs="Times New Roman"/>
          <w:sz w:val="24"/>
          <w:szCs w:val="24"/>
        </w:rPr>
        <w:t xml:space="preserve"> Среди ярких инициатив – проект «Литературный стендап», который не только знакомит молодых людей с книжным фондом, но и вдохновляет их видеть чтение как нечто модное и значимое.</w:t>
      </w:r>
    </w:p>
    <w:p w14:paraId="0E4855CF" w14:textId="5381D8D6" w:rsidR="00D8015C" w:rsidRDefault="00D8015C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8015C">
        <w:rPr>
          <w:rFonts w:ascii="Times New Roman" w:hAnsi="Times New Roman" w:cs="Times New Roman"/>
          <w:sz w:val="24"/>
          <w:szCs w:val="24"/>
        </w:rPr>
        <w:t xml:space="preserve">Хотите узнать, чем же удивляет знаменитая "Маяковка" в Санкт-Петербурге? Статья </w:t>
      </w:r>
      <w:r w:rsidRPr="00D8015C">
        <w:rPr>
          <w:rFonts w:ascii="Times New Roman" w:hAnsi="Times New Roman" w:cs="Times New Roman"/>
          <w:b/>
          <w:bCs/>
          <w:sz w:val="24"/>
          <w:szCs w:val="24"/>
        </w:rPr>
        <w:t>А. Снетковой в журнале "Библиотека" (№ 9, с. 25–31</w:t>
      </w:r>
      <w:r w:rsidRPr="00D8015C">
        <w:rPr>
          <w:rFonts w:ascii="Times New Roman" w:hAnsi="Times New Roman" w:cs="Times New Roman"/>
          <w:sz w:val="24"/>
          <w:szCs w:val="24"/>
        </w:rPr>
        <w:t>) раскрывает секреты библиотеки им. В.В. Маяковского, представляя целую россыпь проектов для всех возрастов! Вас ждут летний фестиваль "НАТЕ!", грандиозная выставка "Маяковский. Трибьют", театральный праздник "Арина" в честь 225-летия Пушкина, семейное приключение "Билеты проданы! Театр у моря" и даже интерактивные виртуальные приложения по русским сказкам и басням.</w:t>
      </w:r>
      <w:r w:rsidRPr="00D801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02AC6" w:rsidRPr="00502AC6">
        <w:rPr>
          <w:rFonts w:ascii="Times New Roman" w:hAnsi="Times New Roman" w:cs="Times New Roman"/>
          <w:sz w:val="24"/>
          <w:szCs w:val="24"/>
        </w:rPr>
        <w:t>Не менее интересный проект</w:t>
      </w:r>
      <w:r w:rsidRPr="00502AC6">
        <w:rPr>
          <w:rFonts w:ascii="Times New Roman" w:hAnsi="Times New Roman" w:cs="Times New Roman"/>
          <w:sz w:val="24"/>
          <w:szCs w:val="24"/>
        </w:rPr>
        <w:t xml:space="preserve"> </w:t>
      </w:r>
      <w:r w:rsidR="00502AC6" w:rsidRPr="00502AC6">
        <w:rPr>
          <w:rFonts w:ascii="Times New Roman" w:hAnsi="Times New Roman" w:cs="Times New Roman"/>
          <w:sz w:val="24"/>
          <w:szCs w:val="24"/>
        </w:rPr>
        <w:t xml:space="preserve">запустила </w:t>
      </w:r>
      <w:r w:rsidR="00502AC6">
        <w:rPr>
          <w:rFonts w:ascii="Times New Roman" w:hAnsi="Times New Roman" w:cs="Times New Roman"/>
          <w:sz w:val="24"/>
          <w:szCs w:val="24"/>
        </w:rPr>
        <w:t xml:space="preserve">и </w:t>
      </w:r>
      <w:r w:rsidR="00502AC6" w:rsidRPr="00502AC6">
        <w:rPr>
          <w:rFonts w:ascii="Times New Roman" w:hAnsi="Times New Roman" w:cs="Times New Roman"/>
          <w:sz w:val="24"/>
          <w:szCs w:val="24"/>
        </w:rPr>
        <w:t xml:space="preserve">Челябинская ОУНБ. Об этом увлекательном литературно-краеведческий проекте «Литературная страна» подробно рассказано в статье </w:t>
      </w:r>
      <w:r w:rsidR="00502AC6" w:rsidRPr="00502AC6">
        <w:rPr>
          <w:rFonts w:ascii="Times New Roman" w:hAnsi="Times New Roman" w:cs="Times New Roman"/>
          <w:b/>
          <w:bCs/>
          <w:sz w:val="24"/>
          <w:szCs w:val="24"/>
        </w:rPr>
        <w:t>Л. Замяткиной и О. Шведько «От Командорских островов до сочинских пляжей» (Библиотека. – № 9. – С. 32–35)</w:t>
      </w:r>
      <w:r w:rsidR="00502AC6" w:rsidRPr="00502AC6">
        <w:rPr>
          <w:rFonts w:ascii="Times New Roman" w:hAnsi="Times New Roman" w:cs="Times New Roman"/>
          <w:sz w:val="24"/>
          <w:szCs w:val="24"/>
        </w:rPr>
        <w:t xml:space="preserve">. </w:t>
      </w:r>
      <w:r w:rsidR="00502AC6">
        <w:rPr>
          <w:rFonts w:ascii="Times New Roman" w:hAnsi="Times New Roman" w:cs="Times New Roman"/>
          <w:sz w:val="24"/>
          <w:szCs w:val="24"/>
        </w:rPr>
        <w:t>Он</w:t>
      </w:r>
      <w:r w:rsidR="00502AC6" w:rsidRPr="00502AC6">
        <w:rPr>
          <w:rFonts w:ascii="Times New Roman" w:hAnsi="Times New Roman" w:cs="Times New Roman"/>
          <w:sz w:val="24"/>
          <w:szCs w:val="24"/>
        </w:rPr>
        <w:t xml:space="preserve">, безусловно, заслуживает внимания, поскольку </w:t>
      </w:r>
      <w:r w:rsidR="00993A99">
        <w:rPr>
          <w:rFonts w:ascii="Times New Roman" w:hAnsi="Times New Roman" w:cs="Times New Roman"/>
          <w:sz w:val="24"/>
          <w:szCs w:val="24"/>
        </w:rPr>
        <w:t xml:space="preserve"> </w:t>
      </w:r>
      <w:r w:rsidR="00502AC6" w:rsidRPr="00502AC6">
        <w:rPr>
          <w:rFonts w:ascii="Times New Roman" w:hAnsi="Times New Roman" w:cs="Times New Roman"/>
          <w:sz w:val="24"/>
          <w:szCs w:val="24"/>
        </w:rPr>
        <w:t xml:space="preserve"> предлагает читателям уникальную возможность путешествовать по России через призму литературы. Для этого будут организованы книжные выставки и выпущены подкасты, погружающие в атмосферу разных регионов</w:t>
      </w:r>
      <w:r w:rsidR="00993A99">
        <w:rPr>
          <w:rFonts w:ascii="Times New Roman" w:hAnsi="Times New Roman" w:cs="Times New Roman"/>
          <w:sz w:val="24"/>
          <w:szCs w:val="24"/>
        </w:rPr>
        <w:t>.</w:t>
      </w:r>
    </w:p>
    <w:p w14:paraId="27CA59BB" w14:textId="5C6C6069" w:rsidR="00076AEC" w:rsidRDefault="00D8015C" w:rsidP="00F708B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76AEC" w:rsidRPr="00076AEC">
        <w:rPr>
          <w:rFonts w:ascii="Times New Roman" w:hAnsi="Times New Roman" w:cs="Times New Roman"/>
          <w:sz w:val="24"/>
          <w:szCs w:val="24"/>
        </w:rPr>
        <w:t>Каждая библиотека, носящая имя выдающегося деятеля, обязана заниматься популяризацией его творчества. Статья А</w:t>
      </w:r>
      <w:r w:rsidR="00076AEC" w:rsidRPr="00076AEC">
        <w:rPr>
          <w:rFonts w:ascii="Times New Roman" w:hAnsi="Times New Roman" w:cs="Times New Roman"/>
          <w:b/>
          <w:bCs/>
          <w:sz w:val="24"/>
          <w:szCs w:val="24"/>
        </w:rPr>
        <w:t>. Буйлиной «План на пятилетку: составляем стратегию продвижения наследия земляка» (Библиополе. – № 10. – С. 9–14)</w:t>
      </w:r>
      <w:r w:rsidR="00076AEC" w:rsidRPr="00076AEC">
        <w:rPr>
          <w:rFonts w:ascii="Times New Roman" w:hAnsi="Times New Roman" w:cs="Times New Roman"/>
          <w:sz w:val="24"/>
          <w:szCs w:val="24"/>
        </w:rPr>
        <w:t xml:space="preserve"> посвящена именно такому опыту. В ЦБС города Ульяновска именные библиотеки реализуют «Программу развития именной библиотеки», в рамках которой активно продвигается наследие таких авторов, как И.А. Гончаров, А.Ф. Трешников, В.И. Даль, Б.В. Аржанцев и Н.Г. Зырин</w:t>
      </w:r>
      <w:r w:rsidR="00076AEC">
        <w:t>.</w:t>
      </w:r>
    </w:p>
    <w:p w14:paraId="3D47419F" w14:textId="4BC6AA06" w:rsid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F708B4">
        <w:rPr>
          <w:rFonts w:ascii="Times New Roman" w:hAnsi="Times New Roman" w:cs="Times New Roman"/>
          <w:sz w:val="24"/>
          <w:szCs w:val="24"/>
        </w:rPr>
        <w:t>Для сохранения и популяризации книжной культуры, повышения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общественного статуса детских изданий (как печатных, так и электронных) коллеги из ЦБС </w:t>
      </w:r>
      <w:r w:rsidRPr="00742D67">
        <w:rPr>
          <w:rFonts w:ascii="Times New Roman" w:hAnsi="Times New Roman" w:cs="Times New Roman"/>
          <w:sz w:val="24"/>
          <w:szCs w:val="24"/>
        </w:rPr>
        <w:t>г. Алапаевска (Свердловская область)</w:t>
      </w:r>
      <w:r>
        <w:rPr>
          <w:rFonts w:ascii="Times New Roman" w:hAnsi="Times New Roman" w:cs="Times New Roman"/>
          <w:sz w:val="24"/>
          <w:szCs w:val="24"/>
        </w:rPr>
        <w:t xml:space="preserve"> организуют фестиваль </w:t>
      </w:r>
      <w:r w:rsidRPr="00742D67">
        <w:rPr>
          <w:rFonts w:ascii="Times New Roman" w:hAnsi="Times New Roman" w:cs="Times New Roman"/>
          <w:sz w:val="24"/>
          <w:szCs w:val="24"/>
        </w:rPr>
        <w:t>«Город открытых книг»,</w:t>
      </w:r>
      <w:r>
        <w:rPr>
          <w:rFonts w:ascii="Times New Roman" w:hAnsi="Times New Roman" w:cs="Times New Roman"/>
          <w:sz w:val="24"/>
          <w:szCs w:val="24"/>
        </w:rPr>
        <w:t xml:space="preserve"> о котором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подробно рассказывается в статье </w:t>
      </w:r>
      <w:r w:rsidRPr="00A55CCF">
        <w:rPr>
          <w:rFonts w:ascii="Times New Roman" w:hAnsi="Times New Roman" w:cs="Times New Roman"/>
          <w:b/>
          <w:bCs/>
          <w:sz w:val="24"/>
          <w:szCs w:val="24"/>
        </w:rPr>
        <w:t xml:space="preserve">Линкевичус И. Будет громко и масштабно!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A55CCF">
        <w:rPr>
          <w:rFonts w:ascii="Times New Roman" w:hAnsi="Times New Roman" w:cs="Times New Roman"/>
          <w:b/>
          <w:bCs/>
          <w:sz w:val="24"/>
          <w:szCs w:val="24"/>
        </w:rPr>
        <w:t>Библиополе.  – № 10. – С. 67–72</w:t>
      </w:r>
      <w:r w:rsidRPr="00F708B4">
        <w:rPr>
          <w:rFonts w:ascii="Times New Roman" w:hAnsi="Times New Roman" w:cs="Times New Roman"/>
          <w:sz w:val="24"/>
          <w:szCs w:val="24"/>
        </w:rPr>
        <w:t>). Фестиваль проводится с 2013 года</w:t>
      </w:r>
      <w:r w:rsidR="00883B6C">
        <w:rPr>
          <w:rFonts w:ascii="Times New Roman" w:hAnsi="Times New Roman" w:cs="Times New Roman"/>
          <w:sz w:val="24"/>
          <w:szCs w:val="24"/>
        </w:rPr>
        <w:t>, в нем принимают участие артисты, художники, писатели, проходя творческие встречи и мастер-классы. Мероприятие проводится на городском и региональном уровне.</w:t>
      </w:r>
    </w:p>
    <w:p w14:paraId="56529456" w14:textId="6DD102E2" w:rsidR="00191E13" w:rsidRPr="00191E13" w:rsidRDefault="00150425" w:rsidP="00D801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8015C" w:rsidRPr="00D8015C">
        <w:rPr>
          <w:rFonts w:ascii="Times New Roman" w:hAnsi="Times New Roman" w:cs="Times New Roman"/>
          <w:sz w:val="24"/>
          <w:szCs w:val="24"/>
        </w:rPr>
        <w:t xml:space="preserve"> </w:t>
      </w:r>
      <w:r w:rsidR="00076AEC">
        <w:br/>
      </w:r>
      <w:r w:rsidR="00191E13" w:rsidRPr="00191E1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F61AFE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191E13" w:rsidRPr="00191E13">
        <w:rPr>
          <w:rFonts w:ascii="Times New Roman" w:hAnsi="Times New Roman" w:cs="Times New Roman"/>
          <w:b/>
          <w:bCs/>
          <w:sz w:val="24"/>
          <w:szCs w:val="24"/>
        </w:rPr>
        <w:t xml:space="preserve"> Работа библиотеки с детьми разного возраста</w:t>
      </w:r>
    </w:p>
    <w:p w14:paraId="650D89EB" w14:textId="1E79CC1A" w:rsidR="00446A4B" w:rsidRDefault="00191E13" w:rsidP="00B34696">
      <w:pPr>
        <w:spacing w:after="0" w:line="240" w:lineRule="auto"/>
        <w:jc w:val="both"/>
      </w:pPr>
      <w:r>
        <w:t xml:space="preserve">     </w:t>
      </w:r>
      <w:r w:rsidR="00446A4B" w:rsidRPr="00446A4B">
        <w:rPr>
          <w:rFonts w:ascii="Times New Roman" w:hAnsi="Times New Roman" w:cs="Times New Roman"/>
          <w:sz w:val="24"/>
          <w:szCs w:val="24"/>
        </w:rPr>
        <w:t xml:space="preserve">Чтобы привить детям любовь к книгам с самого раннего возраста, сотрудники Сахалинской областной детской библиотеки запустили замечательный проект «Уютные почитайки». Как рассказывает </w:t>
      </w:r>
      <w:r w:rsidR="00446A4B" w:rsidRPr="00446A4B">
        <w:rPr>
          <w:rFonts w:ascii="Times New Roman" w:hAnsi="Times New Roman" w:cs="Times New Roman"/>
          <w:b/>
          <w:bCs/>
          <w:sz w:val="24"/>
          <w:szCs w:val="24"/>
        </w:rPr>
        <w:t>О. Котельников</w:t>
      </w:r>
      <w:r w:rsidR="00446A4B" w:rsidRPr="00446A4B">
        <w:rPr>
          <w:rFonts w:ascii="Times New Roman" w:hAnsi="Times New Roman" w:cs="Times New Roman"/>
          <w:sz w:val="24"/>
          <w:szCs w:val="24"/>
        </w:rPr>
        <w:t xml:space="preserve"> в своей статье «</w:t>
      </w:r>
      <w:r w:rsidR="00446A4B" w:rsidRPr="00446A4B">
        <w:rPr>
          <w:rFonts w:ascii="Times New Roman" w:hAnsi="Times New Roman" w:cs="Times New Roman"/>
          <w:b/>
          <w:bCs/>
          <w:sz w:val="24"/>
          <w:szCs w:val="24"/>
        </w:rPr>
        <w:t>С заботой о мамах и малышах» (Библиотека. – № 10. – С. 25–27),</w:t>
      </w:r>
      <w:r w:rsidR="00446A4B" w:rsidRPr="00446A4B">
        <w:rPr>
          <w:rFonts w:ascii="Times New Roman" w:hAnsi="Times New Roman" w:cs="Times New Roman"/>
          <w:sz w:val="24"/>
          <w:szCs w:val="24"/>
        </w:rPr>
        <w:t xml:space="preserve"> суть проекта в том, чтобы создавать уникальные аудиокниги – записи чтения произведений, адаптированные для малышей. А еще, в рамках этой программы, родители могут научиться в библиотеке самому лучшему способу читать детям вслух</w:t>
      </w:r>
      <w:r w:rsidR="00446A4B">
        <w:t>.</w:t>
      </w:r>
    </w:p>
    <w:p w14:paraId="58F1AC23" w14:textId="330FF733" w:rsidR="00C30E58" w:rsidRDefault="00382939" w:rsidP="00B3469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2939">
        <w:rPr>
          <w:rFonts w:ascii="Times New Roman" w:hAnsi="Times New Roman" w:cs="Times New Roman"/>
          <w:sz w:val="24"/>
          <w:szCs w:val="24"/>
        </w:rPr>
        <w:t xml:space="preserve">Чтобы сделать библиотеку привлекательной, актуальной и комфортной для подростков, необходимо решить ряд ключевых задач. Опыт в этом направлении представлен в статье </w:t>
      </w:r>
      <w:r w:rsidRPr="00382939">
        <w:rPr>
          <w:rFonts w:ascii="Times New Roman" w:hAnsi="Times New Roman" w:cs="Times New Roman"/>
          <w:b/>
          <w:bCs/>
          <w:sz w:val="24"/>
          <w:szCs w:val="24"/>
        </w:rPr>
        <w:t>Т. Кукиной "От события – к сообществу" (Библиотека. – № 10. – С. 35–36),</w:t>
      </w:r>
      <w:r w:rsidRPr="00382939">
        <w:rPr>
          <w:rFonts w:ascii="Times New Roman" w:hAnsi="Times New Roman" w:cs="Times New Roman"/>
          <w:sz w:val="24"/>
          <w:szCs w:val="24"/>
        </w:rPr>
        <w:t xml:space="preserve"> где коллеги из Библиотеки семейного чтения № 25 ЦСДБ г.о. Самара рассказывают о своих методиках работы с молодежью. Одним из успешных подходов являются книжные встречи, объединяющие читателей со схожими интересами, как, например, мероприятие, посвященное рассказу А.П. Чехова "Сирена". Другой перспективный путь – создание подкастов, где подростки могут выступать в роли рецензентов, рассказывая о любимых книгах.</w:t>
      </w:r>
    </w:p>
    <w:p w14:paraId="1CD99713" w14:textId="3C8CDC36" w:rsidR="00FB5DEE" w:rsidRDefault="00446A4B" w:rsidP="00B346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B5DEE" w:rsidRPr="00FB5DEE">
        <w:rPr>
          <w:rFonts w:ascii="Times New Roman" w:hAnsi="Times New Roman" w:cs="Times New Roman"/>
          <w:sz w:val="24"/>
          <w:szCs w:val="24"/>
        </w:rPr>
        <w:t xml:space="preserve">В контексте организации мероприятий для детей и подростков, направленных на досуг, развитие и просвещение, первостепенное значение придается формированию их эмоционального интеллекта и совершенствованию навыков межличностного общения. Государственная библиотека Кузбасса для детей и молодежи г. Кемерово активно внедряет в свою практику неформальные форматы взаимодействия, такие как игры, творческие лаборатории и мастер-классы, особенно для детей с ограниченными возможностями здоровья. Об этом пишет </w:t>
      </w:r>
      <w:r w:rsidR="00FB5DEE" w:rsidRPr="00FB5DEE">
        <w:rPr>
          <w:rFonts w:ascii="Times New Roman" w:hAnsi="Times New Roman" w:cs="Times New Roman"/>
          <w:b/>
          <w:bCs/>
          <w:sz w:val="24"/>
          <w:szCs w:val="24"/>
        </w:rPr>
        <w:t>В. Булгакова в своей статье «Сделать искусство доступное каждому» (Библиополе. - №9.-С.54-60)</w:t>
      </w:r>
      <w:r w:rsidR="00FB5DEE" w:rsidRPr="00FB5DEE">
        <w:rPr>
          <w:rFonts w:ascii="Times New Roman" w:hAnsi="Times New Roman" w:cs="Times New Roman"/>
          <w:sz w:val="24"/>
          <w:szCs w:val="24"/>
        </w:rPr>
        <w:t>. В публикации детально представлена программа тренинга, направленного на развитие коммуникативной компетентности у подростков с нарушениями зрения, под названием «PROжизнь и не только», а также описаны такие терапевтические методики, как арт-терапия, игротерапия и анималотерапия.</w:t>
      </w:r>
    </w:p>
    <w:p w14:paraId="17716AC4" w14:textId="523E4E06" w:rsidR="00B34696" w:rsidRPr="00B34696" w:rsidRDefault="004C5C88" w:rsidP="00191E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</w:t>
      </w:r>
      <w:r w:rsidRPr="00742D67">
        <w:rPr>
          <w:rFonts w:ascii="Times New Roman" w:hAnsi="Times New Roman" w:cs="Times New Roman"/>
          <w:sz w:val="24"/>
          <w:szCs w:val="24"/>
        </w:rPr>
        <w:t xml:space="preserve">овременным формам и методам продвижения классики в подростковой среде, </w:t>
      </w:r>
      <w:r w:rsidR="00B34696">
        <w:rPr>
          <w:rFonts w:ascii="Times New Roman" w:hAnsi="Times New Roman" w:cs="Times New Roman"/>
          <w:sz w:val="24"/>
          <w:szCs w:val="24"/>
        </w:rPr>
        <w:t xml:space="preserve">посвящена статья </w:t>
      </w:r>
      <w:r w:rsidR="00B34696" w:rsidRPr="00A55CCF">
        <w:rPr>
          <w:rFonts w:ascii="Times New Roman" w:hAnsi="Times New Roman" w:cs="Times New Roman"/>
          <w:b/>
          <w:bCs/>
          <w:sz w:val="24"/>
          <w:szCs w:val="24"/>
        </w:rPr>
        <w:t>Нуждов</w:t>
      </w:r>
      <w:r w:rsidR="00B34696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="00B34696" w:rsidRPr="00A55CCF">
        <w:rPr>
          <w:rFonts w:ascii="Times New Roman" w:hAnsi="Times New Roman" w:cs="Times New Roman"/>
          <w:b/>
          <w:bCs/>
          <w:sz w:val="24"/>
          <w:szCs w:val="24"/>
        </w:rPr>
        <w:t xml:space="preserve"> Д. «Пушкина в студию!»</w:t>
      </w:r>
      <w:r w:rsidR="00B3469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B34696" w:rsidRPr="00A55CCF">
        <w:rPr>
          <w:rFonts w:ascii="Times New Roman" w:hAnsi="Times New Roman" w:cs="Times New Roman"/>
          <w:b/>
          <w:bCs/>
          <w:sz w:val="24"/>
          <w:szCs w:val="24"/>
        </w:rPr>
        <w:t xml:space="preserve"> Библиополе.  – № 9. – С. 63–66</w:t>
      </w:r>
      <w:r w:rsidR="00B3469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34696" w:rsidRPr="00A55CC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34696">
        <w:rPr>
          <w:rFonts w:ascii="Times New Roman" w:hAnsi="Times New Roman" w:cs="Times New Roman"/>
          <w:sz w:val="24"/>
          <w:szCs w:val="24"/>
        </w:rPr>
        <w:t xml:space="preserve"> </w:t>
      </w:r>
      <w:r w:rsidR="00B34696" w:rsidRPr="00B34696">
        <w:rPr>
          <w:rFonts w:ascii="Times New Roman" w:hAnsi="Times New Roman" w:cs="Times New Roman"/>
          <w:sz w:val="24"/>
          <w:szCs w:val="24"/>
        </w:rPr>
        <w:t xml:space="preserve"> Данная работа стала предметом обсуждения на вебинаре ЦБС Выборгского района Санкт-Петербурга, также носившем название «Пушкина в студию!». В рамках вебинара были продемонстрированы потенциал и эффективность формата брейн-ринга как инструмента стимулирования интереса к чтению классики у молодого поколения</w:t>
      </w:r>
      <w:r w:rsidR="00B34696">
        <w:t>.</w:t>
      </w:r>
    </w:p>
    <w:p w14:paraId="023C0B6F" w14:textId="55110875" w:rsidR="009E7ED9" w:rsidRDefault="00E74BC2" w:rsidP="00F4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="00EF2FF5">
        <w:t xml:space="preserve">  </w:t>
      </w:r>
      <w:r w:rsidR="009E7ED9">
        <w:rPr>
          <w:rFonts w:ascii="Times New Roman" w:hAnsi="Times New Roman" w:cs="Times New Roman"/>
          <w:sz w:val="24"/>
          <w:szCs w:val="24"/>
        </w:rPr>
        <w:t xml:space="preserve"> </w:t>
      </w:r>
      <w:r w:rsidR="009E7ED9" w:rsidRPr="009E7ED9">
        <w:rPr>
          <w:rFonts w:ascii="Times New Roman" w:hAnsi="Times New Roman" w:cs="Times New Roman"/>
          <w:sz w:val="24"/>
          <w:szCs w:val="24"/>
        </w:rPr>
        <w:t>Квест</w:t>
      </w:r>
      <w:r w:rsidR="009E7ED9">
        <w:rPr>
          <w:rFonts w:ascii="Times New Roman" w:hAnsi="Times New Roman" w:cs="Times New Roman"/>
          <w:sz w:val="24"/>
          <w:szCs w:val="24"/>
        </w:rPr>
        <w:t xml:space="preserve">, как одна из интересных для молодежи форм работы, </w:t>
      </w:r>
      <w:r w:rsidR="009E7ED9" w:rsidRPr="009E7ED9">
        <w:rPr>
          <w:rFonts w:ascii="Times New Roman" w:hAnsi="Times New Roman" w:cs="Times New Roman"/>
          <w:sz w:val="24"/>
          <w:szCs w:val="24"/>
        </w:rPr>
        <w:t xml:space="preserve">представляет собой действенный метод, позволяющий по-новому интерпретировать литературные произведения и активно вовлекать молодежь в их изучение. В качестве примера можно привести статью </w:t>
      </w:r>
      <w:r w:rsidR="009E7ED9" w:rsidRPr="009E7ED9">
        <w:rPr>
          <w:rFonts w:ascii="Times New Roman" w:hAnsi="Times New Roman" w:cs="Times New Roman"/>
          <w:b/>
          <w:bCs/>
          <w:sz w:val="24"/>
          <w:szCs w:val="24"/>
        </w:rPr>
        <w:t xml:space="preserve">М. Розановой «По следам Раскольникова» (Библиополе. – № 9. – С. 67–72), </w:t>
      </w:r>
      <w:r w:rsidR="009E7ED9" w:rsidRPr="009E7ED9">
        <w:rPr>
          <w:rFonts w:ascii="Times New Roman" w:hAnsi="Times New Roman" w:cs="Times New Roman"/>
          <w:sz w:val="24"/>
          <w:szCs w:val="24"/>
        </w:rPr>
        <w:t>где описывается командный квест «Город Достоевского». Данное мероприятие было разработано специалистами Городской библиотеки-филиала № 1 им. Ф.М. Достоевского ЦБС им. Горького г. Красноярска</w:t>
      </w:r>
      <w:r w:rsidR="009E7ED9">
        <w:rPr>
          <w:rFonts w:ascii="Times New Roman" w:hAnsi="Times New Roman" w:cs="Times New Roman"/>
          <w:sz w:val="24"/>
          <w:szCs w:val="24"/>
        </w:rPr>
        <w:t>.</w:t>
      </w:r>
    </w:p>
    <w:p w14:paraId="5402A585" w14:textId="77777777" w:rsidR="00F40A8A" w:rsidRDefault="00DD3A23" w:rsidP="00F4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DD3A23">
        <w:rPr>
          <w:rFonts w:ascii="Times New Roman" w:hAnsi="Times New Roman" w:cs="Times New Roman"/>
          <w:sz w:val="24"/>
          <w:szCs w:val="24"/>
        </w:rPr>
        <w:t>Еще одна библиотека из г. Красноярска</w:t>
      </w:r>
      <w:r>
        <w:rPr>
          <w:rFonts w:ascii="Times New Roman" w:hAnsi="Times New Roman" w:cs="Times New Roman"/>
          <w:sz w:val="24"/>
          <w:szCs w:val="24"/>
        </w:rPr>
        <w:t xml:space="preserve"> (Красноярская </w:t>
      </w:r>
      <w:r w:rsidR="00F40A8A">
        <w:rPr>
          <w:rFonts w:ascii="Times New Roman" w:hAnsi="Times New Roman" w:cs="Times New Roman"/>
          <w:sz w:val="24"/>
          <w:szCs w:val="24"/>
        </w:rPr>
        <w:t xml:space="preserve">КМБ) делится опытом работы по организации квестов. </w:t>
      </w:r>
      <w:r w:rsidR="00F40A8A" w:rsidRPr="00F40A8A">
        <w:rPr>
          <w:rFonts w:ascii="Times New Roman" w:hAnsi="Times New Roman" w:cs="Times New Roman"/>
          <w:sz w:val="24"/>
          <w:szCs w:val="24"/>
        </w:rPr>
        <w:t xml:space="preserve">В статье </w:t>
      </w:r>
      <w:r w:rsidR="00F40A8A" w:rsidRPr="00F40A8A">
        <w:rPr>
          <w:rFonts w:ascii="Times New Roman" w:hAnsi="Times New Roman" w:cs="Times New Roman"/>
          <w:b/>
          <w:bCs/>
          <w:sz w:val="24"/>
          <w:szCs w:val="24"/>
        </w:rPr>
        <w:t>Ковач А. «Большое путешествие в стенах одной комнаты» (Библиотека. – № 10. – С. 20–24</w:t>
      </w:r>
      <w:r w:rsidR="00F40A8A" w:rsidRPr="00F40A8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40A8A">
        <w:rPr>
          <w:rFonts w:ascii="Times New Roman" w:hAnsi="Times New Roman" w:cs="Times New Roman"/>
          <w:sz w:val="24"/>
          <w:szCs w:val="24"/>
        </w:rPr>
        <w:t xml:space="preserve"> </w:t>
      </w:r>
      <w:r w:rsidR="00F40A8A" w:rsidRPr="00F40A8A">
        <w:rPr>
          <w:rFonts w:ascii="Times New Roman" w:hAnsi="Times New Roman" w:cs="Times New Roman"/>
          <w:sz w:val="24"/>
          <w:szCs w:val="24"/>
        </w:rPr>
        <w:t>представлены</w:t>
      </w:r>
      <w:r w:rsidR="00F40A8A" w:rsidRPr="00F40A8A">
        <w:rPr>
          <w:rFonts w:ascii="Times New Roman" w:hAnsi="Times New Roman" w:cs="Times New Roman"/>
          <w:sz w:val="24"/>
          <w:szCs w:val="24"/>
        </w:rPr>
        <w:t xml:space="preserve"> практические рекомендации по организации камерных квестов литературной направленности. В рамках данного исследования также проведено сопоставление форматов традиционных и камерных квестов.</w:t>
      </w:r>
    </w:p>
    <w:p w14:paraId="6CC9587B" w14:textId="683BAA56" w:rsidR="00C6378D" w:rsidRDefault="00076AEC" w:rsidP="00F4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AE6754" w:rsidRPr="00AE6754">
        <w:rPr>
          <w:rFonts w:ascii="Times New Roman" w:hAnsi="Times New Roman" w:cs="Times New Roman"/>
          <w:sz w:val="24"/>
          <w:szCs w:val="24"/>
        </w:rPr>
        <w:t>Патриотическое воспитание остается одним из приоритетных направлений деятельности библиотек. В ряде опубликованных статей специалисты делятся своим опытом и успешными практиками в этой области.</w:t>
      </w:r>
      <w:r w:rsidR="00AE6754">
        <w:rPr>
          <w:rFonts w:ascii="Times New Roman" w:hAnsi="Times New Roman" w:cs="Times New Roman"/>
          <w:sz w:val="24"/>
          <w:szCs w:val="24"/>
        </w:rPr>
        <w:t xml:space="preserve"> </w:t>
      </w:r>
      <w:r w:rsidR="00AE6754">
        <w:t xml:space="preserve"> </w:t>
      </w:r>
      <w:r w:rsidR="00AE6754">
        <w:rPr>
          <w:rFonts w:ascii="Times New Roman" w:hAnsi="Times New Roman" w:cs="Times New Roman"/>
          <w:sz w:val="24"/>
          <w:szCs w:val="24"/>
        </w:rPr>
        <w:t>Например, с</w:t>
      </w:r>
      <w:r w:rsidR="00C6378D" w:rsidRPr="00C6378D">
        <w:rPr>
          <w:rFonts w:ascii="Times New Roman" w:hAnsi="Times New Roman" w:cs="Times New Roman"/>
          <w:sz w:val="24"/>
          <w:szCs w:val="24"/>
        </w:rPr>
        <w:t xml:space="preserve">татья </w:t>
      </w:r>
      <w:r w:rsidR="00C6378D" w:rsidRPr="00C6378D">
        <w:rPr>
          <w:rFonts w:ascii="Times New Roman" w:hAnsi="Times New Roman" w:cs="Times New Roman"/>
          <w:b/>
          <w:bCs/>
          <w:sz w:val="24"/>
          <w:szCs w:val="24"/>
        </w:rPr>
        <w:t>Г. Костюченко «Пусть эти строки не забудут!» (Библиополе. – № 10. – С. 20–23)</w:t>
      </w:r>
      <w:r w:rsidR="00C6378D" w:rsidRPr="00C6378D">
        <w:rPr>
          <w:rFonts w:ascii="Times New Roman" w:hAnsi="Times New Roman" w:cs="Times New Roman"/>
          <w:sz w:val="24"/>
          <w:szCs w:val="24"/>
        </w:rPr>
        <w:t xml:space="preserve"> рассказывает о значимом проекте Центральной системы детских библиотек Брянска – «Поэтическая Брянщина. Опаленные войной. 41–24». Этот проект призван пробудить патриотические чувства у подрастающего поколения через силу поэтического слова. В его рамках юные читатели создают видеопрезентации, проводятся встречи с писателями, чьи произведения посвящены специальной военной операции, и организуются вечера, посвященные памяти поэтов, прошедших через горнило войны.</w:t>
      </w:r>
    </w:p>
    <w:p w14:paraId="65836655" w14:textId="33AE30CC" w:rsidR="00E6301A" w:rsidRDefault="00E6301A" w:rsidP="00C63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6301A">
        <w:rPr>
          <w:rFonts w:ascii="Times New Roman" w:hAnsi="Times New Roman" w:cs="Times New Roman"/>
          <w:sz w:val="24"/>
          <w:szCs w:val="24"/>
        </w:rPr>
        <w:t xml:space="preserve">Не остаются без внимания и истории юных героев, пионеров-героев, которые библиотеки активно освещают. Статья </w:t>
      </w:r>
      <w:r w:rsidRPr="00E6301A">
        <w:rPr>
          <w:rFonts w:ascii="Times New Roman" w:hAnsi="Times New Roman" w:cs="Times New Roman"/>
          <w:b/>
          <w:bCs/>
          <w:sz w:val="24"/>
          <w:szCs w:val="24"/>
        </w:rPr>
        <w:t>Павловой Н. и Васильевой К. «Вспомним маленьких героев с большим сердцем» (Библиополе. - №10.-С.29-33)</w:t>
      </w:r>
      <w:r w:rsidRPr="00E6301A">
        <w:rPr>
          <w:rFonts w:ascii="Times New Roman" w:hAnsi="Times New Roman" w:cs="Times New Roman"/>
          <w:sz w:val="24"/>
          <w:szCs w:val="24"/>
        </w:rPr>
        <w:t xml:space="preserve"> приводит в пример цикл мероприятий «Маленькие солдаты большой войны», организованный Молодежной библиотекой им. И. Тургенева (филиал №18 Объединения библиотек г. Чебоксары Чувашской Республики). В рамках этого цикла посетители могли принять участие в патриотических часах, играх, познакомиться с книгами о юных героях, посетить вечера встреч и памяти, а также увидеть книжные выставки и многое другое.</w:t>
      </w:r>
    </w:p>
    <w:p w14:paraId="3C92CF5C" w14:textId="4F34497D" w:rsidR="00FB4632" w:rsidRDefault="00FB4632" w:rsidP="00FB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 сегодняшних героях, героях СВО также должны знать наше юное поколение. В статье</w:t>
      </w:r>
    </w:p>
    <w:p w14:paraId="333466E9" w14:textId="454F3519" w:rsidR="00FB4632" w:rsidRDefault="00FB4632" w:rsidP="00FB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CCF">
        <w:rPr>
          <w:rFonts w:ascii="Times New Roman" w:hAnsi="Times New Roman" w:cs="Times New Roman"/>
          <w:b/>
          <w:bCs/>
          <w:sz w:val="24"/>
          <w:szCs w:val="24"/>
        </w:rPr>
        <w:t>Арапов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A55CCF">
        <w:rPr>
          <w:rFonts w:ascii="Times New Roman" w:hAnsi="Times New Roman" w:cs="Times New Roman"/>
          <w:b/>
          <w:bCs/>
          <w:sz w:val="24"/>
          <w:szCs w:val="24"/>
        </w:rPr>
        <w:t xml:space="preserve"> А.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55CCF">
        <w:rPr>
          <w:rFonts w:ascii="Times New Roman" w:hAnsi="Times New Roman" w:cs="Times New Roman"/>
          <w:b/>
          <w:bCs/>
          <w:sz w:val="24"/>
          <w:szCs w:val="24"/>
        </w:rPr>
        <w:t>Там, где рождаются Герои</w:t>
      </w:r>
      <w:r>
        <w:rPr>
          <w:rFonts w:ascii="Times New Roman" w:hAnsi="Times New Roman" w:cs="Times New Roman"/>
          <w:b/>
          <w:bCs/>
          <w:sz w:val="24"/>
          <w:szCs w:val="24"/>
        </w:rPr>
        <w:t>» (</w:t>
      </w:r>
      <w:r w:rsidRPr="00A55CCF">
        <w:rPr>
          <w:rFonts w:ascii="Times New Roman" w:hAnsi="Times New Roman" w:cs="Times New Roman"/>
          <w:b/>
          <w:bCs/>
          <w:sz w:val="24"/>
          <w:szCs w:val="24"/>
        </w:rPr>
        <w:t>Библиотека. – № 9. – С. 66–71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42D67">
        <w:rPr>
          <w:rFonts w:ascii="Times New Roman" w:hAnsi="Times New Roman" w:cs="Times New Roman"/>
          <w:sz w:val="24"/>
          <w:szCs w:val="24"/>
        </w:rPr>
        <w:t xml:space="preserve"> представлена работа Ленинградской ОДБ по патриотическому воспитанию. Большое внимание уделяется теме специальной военной операции. Проходят встречи с писателями, обзоры «#Юный Донбасс», патриотические часы. Приведен пример разработанного практикума для подростков.</w:t>
      </w:r>
    </w:p>
    <w:p w14:paraId="22226769" w14:textId="3D6F73B3" w:rsidR="00E6301A" w:rsidRDefault="00383733" w:rsidP="00FB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83733">
        <w:rPr>
          <w:rFonts w:ascii="Times New Roman" w:hAnsi="Times New Roman" w:cs="Times New Roman"/>
          <w:sz w:val="24"/>
          <w:szCs w:val="24"/>
        </w:rPr>
        <w:t xml:space="preserve">Патриотическое воспитание, осуществляемое Центральной городской модельной библиотекой им. А.С. Пушкина г. Орла, подробно рассмотрено в статье </w:t>
      </w:r>
      <w:r w:rsidRPr="00383733">
        <w:rPr>
          <w:rFonts w:ascii="Times New Roman" w:hAnsi="Times New Roman" w:cs="Times New Roman"/>
          <w:b/>
          <w:bCs/>
          <w:sz w:val="24"/>
          <w:szCs w:val="24"/>
        </w:rPr>
        <w:t>О. Шикуля «Я эту землю Родиной зову» (Библиотека. – № 10. – С. 57– 60).</w:t>
      </w:r>
      <w:r w:rsidRPr="00383733">
        <w:rPr>
          <w:rFonts w:ascii="Times New Roman" w:hAnsi="Times New Roman" w:cs="Times New Roman"/>
          <w:sz w:val="24"/>
          <w:szCs w:val="24"/>
        </w:rPr>
        <w:t xml:space="preserve"> В частности, библиотека работает над продвижением книг о Великой Отечественной войне среди молодежи. Это включает проведение мероприятия «Книга как память о войне», посвященного творчеству местных авторов, и участие в Международной акции «Читаем детям о Великой Отечественной войне».</w:t>
      </w:r>
      <w:r w:rsidRPr="00383733">
        <w:rPr>
          <w:rFonts w:ascii="Times New Roman" w:hAnsi="Times New Roman" w:cs="Times New Roman"/>
          <w:sz w:val="24"/>
          <w:szCs w:val="24"/>
        </w:rPr>
        <w:br/>
      </w:r>
      <w:r w:rsidR="00E6301A">
        <w:t xml:space="preserve">        </w:t>
      </w:r>
      <w:r w:rsidR="00E6301A" w:rsidRPr="00E6301A">
        <w:rPr>
          <w:rFonts w:ascii="Times New Roman" w:hAnsi="Times New Roman" w:cs="Times New Roman"/>
          <w:sz w:val="24"/>
          <w:szCs w:val="24"/>
        </w:rPr>
        <w:t>Народные обычаи и фольклор – огромный пласт культурного наследия нашей страны, служащий той благодатной почвой, на которой вырастают истинные патриоты</w:t>
      </w:r>
      <w:r w:rsidR="00E6301A">
        <w:t>.</w:t>
      </w:r>
      <w:r w:rsidR="00BA23BE">
        <w:t xml:space="preserve"> </w:t>
      </w:r>
      <w:r w:rsidR="00BA23BE" w:rsidRPr="00BA23BE">
        <w:rPr>
          <w:rFonts w:ascii="Times New Roman" w:hAnsi="Times New Roman" w:cs="Times New Roman"/>
          <w:sz w:val="24"/>
          <w:szCs w:val="24"/>
        </w:rPr>
        <w:t>Примером</w:t>
      </w:r>
      <w:r w:rsidR="00BA23BE">
        <w:rPr>
          <w:rFonts w:ascii="Times New Roman" w:hAnsi="Times New Roman" w:cs="Times New Roman"/>
          <w:sz w:val="24"/>
          <w:szCs w:val="24"/>
        </w:rPr>
        <w:t xml:space="preserve"> служит опыт работы </w:t>
      </w:r>
      <w:r w:rsidR="000A38C0">
        <w:rPr>
          <w:rFonts w:ascii="Times New Roman" w:hAnsi="Times New Roman" w:cs="Times New Roman"/>
          <w:sz w:val="24"/>
          <w:szCs w:val="24"/>
        </w:rPr>
        <w:t>Городской детской библиотеки ЦБС ЗАТО Александровск Мурманской области, опубликованный в журнале «</w:t>
      </w:r>
      <w:r w:rsidR="000A38C0" w:rsidRPr="000A38C0">
        <w:rPr>
          <w:rFonts w:ascii="Times New Roman" w:hAnsi="Times New Roman" w:cs="Times New Roman"/>
          <w:b/>
          <w:bCs/>
          <w:sz w:val="24"/>
          <w:szCs w:val="24"/>
        </w:rPr>
        <w:t xml:space="preserve">Библиополе» №10 на страницах 34-37 в статье Г. </w:t>
      </w:r>
      <w:r w:rsidR="000A38C0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0A38C0" w:rsidRPr="000A38C0">
        <w:rPr>
          <w:rFonts w:ascii="Times New Roman" w:hAnsi="Times New Roman" w:cs="Times New Roman"/>
          <w:b/>
          <w:bCs/>
          <w:sz w:val="24"/>
          <w:szCs w:val="24"/>
        </w:rPr>
        <w:t>аловица «Прокладываем  тропинку в прошлое»</w:t>
      </w:r>
      <w:r w:rsidR="000A38C0">
        <w:rPr>
          <w:rFonts w:ascii="Times New Roman" w:hAnsi="Times New Roman" w:cs="Times New Roman"/>
          <w:sz w:val="24"/>
          <w:szCs w:val="24"/>
        </w:rPr>
        <w:t>.  Автор рассказывает   мероприятиях, приуроченных к обрядовым праздникам, о внедрении новых форм и методов, способствующих возрождению и сохранению исконных традиций.</w:t>
      </w:r>
    </w:p>
    <w:p w14:paraId="73B40106" w14:textId="308435B7" w:rsidR="002B1C0C" w:rsidRDefault="002B1C0C" w:rsidP="00FB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B1C0C">
        <w:rPr>
          <w:rFonts w:ascii="Times New Roman" w:hAnsi="Times New Roman" w:cs="Times New Roman"/>
          <w:sz w:val="24"/>
          <w:szCs w:val="24"/>
        </w:rPr>
        <w:t xml:space="preserve">Сотрудники Центральной детской библиотеки ЦБС города Кулебаки Нижегородской области убеждены в необходимости раннего правового просвещения подрастающего поколения. Этот подход нашел отражение в статье </w:t>
      </w:r>
      <w:r w:rsidRPr="002B1C0C">
        <w:rPr>
          <w:rFonts w:ascii="Times New Roman" w:hAnsi="Times New Roman" w:cs="Times New Roman"/>
          <w:b/>
          <w:bCs/>
          <w:sz w:val="24"/>
          <w:szCs w:val="24"/>
        </w:rPr>
        <w:t xml:space="preserve">И. Шавель </w:t>
      </w:r>
      <w:r w:rsidRPr="00D16702">
        <w:rPr>
          <w:rFonts w:ascii="Times New Roman" w:hAnsi="Times New Roman" w:cs="Times New Roman"/>
          <w:sz w:val="24"/>
          <w:szCs w:val="24"/>
        </w:rPr>
        <w:t>под названием</w:t>
      </w:r>
      <w:r w:rsidRPr="002B1C0C">
        <w:rPr>
          <w:rFonts w:ascii="Times New Roman" w:hAnsi="Times New Roman" w:cs="Times New Roman"/>
          <w:b/>
          <w:bCs/>
          <w:sz w:val="24"/>
          <w:szCs w:val="24"/>
        </w:rPr>
        <w:t xml:space="preserve"> «О чем пели мамонтенок и бременские музыканты?»,</w:t>
      </w:r>
      <w:r w:rsidRPr="002B1C0C">
        <w:rPr>
          <w:rFonts w:ascii="Times New Roman" w:hAnsi="Times New Roman" w:cs="Times New Roman"/>
          <w:sz w:val="24"/>
          <w:szCs w:val="24"/>
        </w:rPr>
        <w:t xml:space="preserve"> опубликованной в журнале </w:t>
      </w:r>
      <w:r w:rsidRPr="002B1C0C">
        <w:rPr>
          <w:rFonts w:ascii="Times New Roman" w:hAnsi="Times New Roman" w:cs="Times New Roman"/>
          <w:b/>
          <w:bCs/>
          <w:sz w:val="24"/>
          <w:szCs w:val="24"/>
        </w:rPr>
        <w:t>«Библиополе» (№10, стр. 54-56).</w:t>
      </w:r>
      <w:r w:rsidRPr="002B1C0C">
        <w:rPr>
          <w:rFonts w:ascii="Times New Roman" w:hAnsi="Times New Roman" w:cs="Times New Roman"/>
          <w:sz w:val="24"/>
          <w:szCs w:val="24"/>
        </w:rPr>
        <w:t xml:space="preserve"> В своей публикации автор описывает успешный опыт организации игровых мероприятий, направленных на ознакомление детей различных возрастных групп с основами законодательства и прав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859A3F" w14:textId="77777777" w:rsidR="0091077E" w:rsidRDefault="009E4B4B" w:rsidP="00FB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Правовым просвещением подростков активно занимается и Рязанская областная детская библиотека им. Б.И. Жаворонкова. </w:t>
      </w:r>
      <w:r w:rsidR="0091077E" w:rsidRPr="0091077E">
        <w:rPr>
          <w:rFonts w:ascii="Times New Roman" w:hAnsi="Times New Roman" w:cs="Times New Roman"/>
          <w:sz w:val="24"/>
          <w:szCs w:val="24"/>
        </w:rPr>
        <w:t xml:space="preserve">В статье </w:t>
      </w:r>
      <w:r w:rsidR="0091077E" w:rsidRPr="0091077E">
        <w:rPr>
          <w:rFonts w:ascii="Times New Roman" w:hAnsi="Times New Roman" w:cs="Times New Roman"/>
          <w:b/>
          <w:bCs/>
          <w:sz w:val="24"/>
          <w:szCs w:val="24"/>
        </w:rPr>
        <w:t>Н. Лебедевой «Скандал в школе» - на пользу!» (Библиотека. - №10. – С.65-68)</w:t>
      </w:r>
      <w:r w:rsidR="0091077E" w:rsidRPr="0091077E">
        <w:rPr>
          <w:rFonts w:ascii="Times New Roman" w:hAnsi="Times New Roman" w:cs="Times New Roman"/>
          <w:sz w:val="24"/>
          <w:szCs w:val="24"/>
        </w:rPr>
        <w:t xml:space="preserve"> представлен обзор мероприятий, организуемых в библиотеке в рамках действующего «Клуба правоведов» для подростковой аудитории. Среди них – дискуссии по актуальным юридическим вопросам, интеллектуальные игры, такие как брейн-ринг и «Своя игра», квесты, а также игра «На весах Фемиды».</w:t>
      </w:r>
    </w:p>
    <w:p w14:paraId="61C4AA01" w14:textId="6B0DB66F" w:rsidR="006A07F7" w:rsidRDefault="0091077E" w:rsidP="006A07F7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6A07F7">
        <w:rPr>
          <w:rFonts w:ascii="Times New Roman" w:hAnsi="Times New Roman" w:cs="Times New Roman"/>
          <w:sz w:val="24"/>
          <w:szCs w:val="24"/>
        </w:rPr>
        <w:t xml:space="preserve">     </w:t>
      </w:r>
      <w:r w:rsidR="006A07F7" w:rsidRPr="006A07F7">
        <w:rPr>
          <w:rFonts w:ascii="Times New Roman" w:hAnsi="Times New Roman" w:cs="Times New Roman"/>
          <w:sz w:val="24"/>
          <w:szCs w:val="24"/>
        </w:rPr>
        <w:t xml:space="preserve">В Советской центральной детской библиотеке, расположенной в Ханты-Мансийском автономном округе – Югре, проводится уникальная библиотерапевтическая работа с детьми, страдающими аутизмом. Об этом подробно рассказывает </w:t>
      </w:r>
      <w:r w:rsidR="006A07F7" w:rsidRPr="006A07F7">
        <w:rPr>
          <w:rFonts w:ascii="Times New Roman" w:hAnsi="Times New Roman" w:cs="Times New Roman"/>
          <w:b/>
          <w:bCs/>
          <w:sz w:val="24"/>
          <w:szCs w:val="24"/>
        </w:rPr>
        <w:t>Ольга Горбунова</w:t>
      </w:r>
      <w:r w:rsidR="006A07F7" w:rsidRPr="006A07F7">
        <w:rPr>
          <w:rFonts w:ascii="Times New Roman" w:hAnsi="Times New Roman" w:cs="Times New Roman"/>
          <w:sz w:val="24"/>
          <w:szCs w:val="24"/>
        </w:rPr>
        <w:t xml:space="preserve"> в своей статье «</w:t>
      </w:r>
      <w:r w:rsidR="006A07F7" w:rsidRPr="006A07F7">
        <w:rPr>
          <w:rFonts w:ascii="Times New Roman" w:hAnsi="Times New Roman" w:cs="Times New Roman"/>
          <w:b/>
          <w:bCs/>
          <w:sz w:val="24"/>
          <w:szCs w:val="24"/>
        </w:rPr>
        <w:t>Тепло ли в домике под одеялом?» (Библиотека</w:t>
      </w:r>
      <w:r w:rsidR="006A07F7">
        <w:rPr>
          <w:rFonts w:ascii="Times New Roman" w:hAnsi="Times New Roman" w:cs="Times New Roman"/>
          <w:b/>
          <w:bCs/>
          <w:sz w:val="24"/>
          <w:szCs w:val="24"/>
        </w:rPr>
        <w:t>. -</w:t>
      </w:r>
      <w:r w:rsidR="006A07F7" w:rsidRPr="006A07F7">
        <w:rPr>
          <w:rFonts w:ascii="Times New Roman" w:hAnsi="Times New Roman" w:cs="Times New Roman"/>
          <w:b/>
          <w:bCs/>
          <w:sz w:val="24"/>
          <w:szCs w:val="24"/>
        </w:rPr>
        <w:t xml:space="preserve"> № 9, с. 72–74).</w:t>
      </w:r>
      <w:r w:rsidR="006A07F7" w:rsidRPr="006A07F7">
        <w:rPr>
          <w:rFonts w:ascii="Times New Roman" w:hAnsi="Times New Roman" w:cs="Times New Roman"/>
          <w:sz w:val="24"/>
          <w:szCs w:val="24"/>
        </w:rPr>
        <w:t xml:space="preserve"> Особенность методики заключается в том, что дети сами создают мультфильмы и кукольные спектакли по известным сказочным сюжетам, что способствует их развитию и социализации</w:t>
      </w:r>
      <w:r w:rsidR="006A07F7">
        <w:t>.</w:t>
      </w:r>
    </w:p>
    <w:p w14:paraId="2221755B" w14:textId="77777777" w:rsidR="00D16702" w:rsidRDefault="00D16702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B2708" w14:textId="081B809B" w:rsidR="009E7ED9" w:rsidRPr="00552EE6" w:rsidRDefault="00552EE6" w:rsidP="00F708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52EE6">
        <w:rPr>
          <w:rFonts w:ascii="Times New Roman" w:hAnsi="Times New Roman" w:cs="Times New Roman"/>
          <w:b/>
          <w:bCs/>
          <w:sz w:val="24"/>
          <w:szCs w:val="24"/>
        </w:rPr>
        <w:t>Новые информационные технологии в поддержку чтения</w:t>
      </w:r>
    </w:p>
    <w:p w14:paraId="1A445964" w14:textId="7586D269" w:rsidR="00DA7654" w:rsidRDefault="009E7ED9" w:rsidP="00DA7654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A765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DA7654" w:rsidRPr="00DA7654">
        <w:rPr>
          <w:rFonts w:ascii="Times New Roman" w:hAnsi="Times New Roman" w:cs="Times New Roman"/>
          <w:sz w:val="24"/>
          <w:szCs w:val="24"/>
        </w:rPr>
        <w:t xml:space="preserve">В эпоху переизбытка информации и постоянной борьбы за внимание аудитории, библиотеки сталкиваются с задачей сохранения своей актуальности и привлекательности. Подкасты представляют собой перспективное решение этой проблемы. Опыт Ивановской областной библиотеки для детей и юношества в создании книжных подкастов подробно изложен в статье </w:t>
      </w:r>
      <w:r w:rsidR="00DA7654" w:rsidRPr="00DA7654">
        <w:rPr>
          <w:rFonts w:ascii="Times New Roman" w:hAnsi="Times New Roman" w:cs="Times New Roman"/>
          <w:b/>
          <w:bCs/>
          <w:sz w:val="24"/>
          <w:szCs w:val="24"/>
        </w:rPr>
        <w:t>В. Копервас и Е. Джапаридзе «Приглашаем на чай, или, как «заварить» подкаст» (Библиотека. – № 10. – С. 10–15).</w:t>
      </w:r>
      <w:r w:rsidR="00DA7654" w:rsidRPr="00DA7654">
        <w:rPr>
          <w:rFonts w:ascii="Times New Roman" w:hAnsi="Times New Roman" w:cs="Times New Roman"/>
          <w:sz w:val="24"/>
          <w:szCs w:val="24"/>
        </w:rPr>
        <w:t xml:space="preserve"> Их проект «Давайте выпьем чаю», запущенный в декабре 2022 года, со второго сезона активно привлекает к обсуждению книг писателей, библиотекарей и читателей. Авторы статьи также делятся практическими рекомендациями по созданию собственных подкастов</w:t>
      </w:r>
      <w:r w:rsidR="00DA7654">
        <w:t>.</w:t>
      </w:r>
    </w:p>
    <w:p w14:paraId="7C89761F" w14:textId="6EB51016" w:rsidR="00383733" w:rsidRDefault="009323A1" w:rsidP="00383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383733" w:rsidRPr="00383733">
        <w:rPr>
          <w:rFonts w:ascii="Times New Roman" w:hAnsi="Times New Roman" w:cs="Times New Roman"/>
          <w:sz w:val="24"/>
          <w:szCs w:val="24"/>
        </w:rPr>
        <w:t>У</w:t>
      </w:r>
      <w:r w:rsidR="00383733" w:rsidRPr="00383733">
        <w:rPr>
          <w:rFonts w:ascii="Times New Roman" w:hAnsi="Times New Roman" w:cs="Times New Roman"/>
          <w:sz w:val="24"/>
          <w:szCs w:val="24"/>
        </w:rPr>
        <w:t>никальный проект Централизованной библиотечной системы города Тюмени – электронный словарь «Мерекай»</w:t>
      </w:r>
      <w:r w:rsidR="00383733" w:rsidRPr="00383733">
        <w:rPr>
          <w:rFonts w:ascii="Times New Roman" w:hAnsi="Times New Roman" w:cs="Times New Roman"/>
          <w:sz w:val="24"/>
          <w:szCs w:val="24"/>
        </w:rPr>
        <w:t xml:space="preserve"> представлен в статье</w:t>
      </w:r>
      <w:r w:rsidRPr="00383733">
        <w:rPr>
          <w:rFonts w:ascii="Times New Roman" w:hAnsi="Times New Roman" w:cs="Times New Roman"/>
          <w:sz w:val="24"/>
          <w:szCs w:val="24"/>
        </w:rPr>
        <w:t xml:space="preserve"> </w:t>
      </w:r>
      <w:r w:rsidR="00383733" w:rsidRPr="00383733">
        <w:rPr>
          <w:rFonts w:ascii="Times New Roman" w:hAnsi="Times New Roman" w:cs="Times New Roman"/>
          <w:b/>
          <w:bCs/>
          <w:sz w:val="24"/>
          <w:szCs w:val="24"/>
        </w:rPr>
        <w:t>Е. Куприенко «На языке чалдонов» (Библиотека. – № 10. – С. 53–56)</w:t>
      </w:r>
      <w:r w:rsidR="00383733" w:rsidRPr="00383733">
        <w:rPr>
          <w:rFonts w:ascii="Times New Roman" w:hAnsi="Times New Roman" w:cs="Times New Roman"/>
          <w:sz w:val="24"/>
          <w:szCs w:val="24"/>
        </w:rPr>
        <w:t xml:space="preserve">. </w:t>
      </w:r>
      <w:r w:rsidR="00383733" w:rsidRPr="00383733">
        <w:rPr>
          <w:rFonts w:ascii="Times New Roman" w:hAnsi="Times New Roman" w:cs="Times New Roman"/>
          <w:sz w:val="24"/>
          <w:szCs w:val="24"/>
        </w:rPr>
        <w:t>Этот словарь призван сохранить и популяризировать редкие и забытые слова из литературного наследия Тюменского края. Размещенный на сайте библиотеки, проект «Мерекай» вдохновил на создание одноименной настольной игры, расширяющей его аудиторию.</w:t>
      </w:r>
    </w:p>
    <w:p w14:paraId="3336FE86" w14:textId="77777777" w:rsidR="000D15AA" w:rsidRDefault="000D15AA" w:rsidP="00383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16F4A" w14:textId="718EFEA2" w:rsidR="000D15AA" w:rsidRPr="000D15AA" w:rsidRDefault="000D15AA" w:rsidP="003837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670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D15AA">
        <w:rPr>
          <w:rFonts w:ascii="Times New Roman" w:hAnsi="Times New Roman" w:cs="Times New Roman"/>
          <w:b/>
          <w:bCs/>
          <w:sz w:val="24"/>
          <w:szCs w:val="24"/>
        </w:rPr>
        <w:t>Выставочная работа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библиотеке</w:t>
      </w:r>
    </w:p>
    <w:p w14:paraId="5D63D44D" w14:textId="77777777" w:rsidR="000D15AA" w:rsidRDefault="000D15AA" w:rsidP="000D15A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D15AA">
        <w:rPr>
          <w:rFonts w:ascii="Times New Roman" w:hAnsi="Times New Roman" w:cs="Times New Roman"/>
          <w:sz w:val="24"/>
          <w:szCs w:val="24"/>
        </w:rPr>
        <w:t>Просветительская инициатива Национальной библиотеки Республики Карелия «Время футбола» нашла отражение в статье А</w:t>
      </w:r>
      <w:r w:rsidRPr="000D15AA">
        <w:rPr>
          <w:rFonts w:ascii="Times New Roman" w:hAnsi="Times New Roman" w:cs="Times New Roman"/>
          <w:b/>
          <w:bCs/>
          <w:sz w:val="24"/>
          <w:szCs w:val="24"/>
        </w:rPr>
        <w:t>. Докучаева «Время футбола» объединяет» («Библиотека», № 10, с. 61–64)</w:t>
      </w:r>
      <w:r w:rsidRPr="000D15AA">
        <w:rPr>
          <w:rFonts w:ascii="Times New Roman" w:hAnsi="Times New Roman" w:cs="Times New Roman"/>
          <w:sz w:val="24"/>
          <w:szCs w:val="24"/>
        </w:rPr>
        <w:t>. Центральное место в программе занимают тематические книжные выставки, посвященные истории футбола, его звездам и принципам здорового образа жизни</w:t>
      </w:r>
      <w:r>
        <w:t>.</w:t>
      </w:r>
    </w:p>
    <w:p w14:paraId="68A19F98" w14:textId="40BF5647" w:rsidR="000D15AA" w:rsidRDefault="000D15AA" w:rsidP="000D1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821AB">
        <w:rPr>
          <w:rFonts w:ascii="Times New Roman" w:hAnsi="Times New Roman" w:cs="Times New Roman"/>
          <w:sz w:val="24"/>
          <w:szCs w:val="24"/>
        </w:rPr>
        <w:t>Статья Е</w:t>
      </w:r>
      <w:r w:rsidRPr="008821AB">
        <w:rPr>
          <w:rFonts w:ascii="Times New Roman" w:hAnsi="Times New Roman" w:cs="Times New Roman"/>
          <w:b/>
          <w:bCs/>
          <w:sz w:val="24"/>
          <w:szCs w:val="24"/>
        </w:rPr>
        <w:t>. Козлитиной «Завтра наступает сегодня» (Библиополе. – № 9. – С. 73–80)</w:t>
      </w:r>
      <w:r w:rsidRPr="008821AB">
        <w:rPr>
          <w:rFonts w:ascii="Times New Roman" w:hAnsi="Times New Roman" w:cs="Times New Roman"/>
          <w:sz w:val="24"/>
          <w:szCs w:val="24"/>
        </w:rPr>
        <w:t xml:space="preserve"> станет настоящим подспорьем для библиотекарей, занимающихся организацией выставки фантастической литературы. Автор делится новаторскими подходами и дает конкретные рекомендации, как сделать экспозицию максимально привлекательной для посетителей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74713F" w14:textId="77777777" w:rsidR="000D15AA" w:rsidRPr="00742D67" w:rsidRDefault="000D15AA" w:rsidP="000D1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3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А в следующей статье этого же автора «</w:t>
      </w:r>
      <w:r w:rsidRPr="00A55CCF">
        <w:rPr>
          <w:rFonts w:ascii="Times New Roman" w:hAnsi="Times New Roman" w:cs="Times New Roman"/>
          <w:b/>
          <w:bCs/>
          <w:sz w:val="24"/>
          <w:szCs w:val="24"/>
        </w:rPr>
        <w:t>Двери в лето открывает Брэдбери</w:t>
      </w:r>
      <w:r>
        <w:rPr>
          <w:rFonts w:ascii="Times New Roman" w:hAnsi="Times New Roman" w:cs="Times New Roman"/>
          <w:b/>
          <w:bCs/>
          <w:sz w:val="24"/>
          <w:szCs w:val="24"/>
        </w:rPr>
        <w:t>» (Б</w:t>
      </w:r>
      <w:r w:rsidRPr="00A55CCF">
        <w:rPr>
          <w:rFonts w:ascii="Times New Roman" w:hAnsi="Times New Roman" w:cs="Times New Roman"/>
          <w:b/>
          <w:bCs/>
          <w:sz w:val="24"/>
          <w:szCs w:val="24"/>
        </w:rPr>
        <w:t>иблио</w:t>
      </w:r>
      <w:r>
        <w:rPr>
          <w:rFonts w:ascii="Times New Roman" w:hAnsi="Times New Roman" w:cs="Times New Roman"/>
          <w:b/>
          <w:bCs/>
          <w:sz w:val="24"/>
          <w:szCs w:val="24"/>
        </w:rPr>
        <w:t>поле</w:t>
      </w:r>
      <w:r w:rsidRPr="00A55CCF">
        <w:rPr>
          <w:rFonts w:ascii="Times New Roman" w:hAnsi="Times New Roman" w:cs="Times New Roman"/>
          <w:b/>
          <w:bCs/>
          <w:sz w:val="24"/>
          <w:szCs w:val="24"/>
        </w:rPr>
        <w:t>.– № 10. – С. 73–80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31E5A">
        <w:rPr>
          <w:rFonts w:ascii="Times New Roman" w:hAnsi="Times New Roman" w:cs="Times New Roman"/>
          <w:sz w:val="24"/>
          <w:szCs w:val="24"/>
        </w:rPr>
        <w:t xml:space="preserve"> </w:t>
      </w:r>
      <w:r w:rsidRPr="00742D67">
        <w:rPr>
          <w:rFonts w:ascii="Times New Roman" w:hAnsi="Times New Roman" w:cs="Times New Roman"/>
          <w:sz w:val="24"/>
          <w:szCs w:val="24"/>
        </w:rPr>
        <w:t>предлагаются решения для организации выставки, посвященной творчеству</w:t>
      </w:r>
      <w:r>
        <w:rPr>
          <w:rFonts w:ascii="Times New Roman" w:hAnsi="Times New Roman" w:cs="Times New Roman"/>
          <w:sz w:val="24"/>
          <w:szCs w:val="24"/>
        </w:rPr>
        <w:t xml:space="preserve"> писателю-фантасту </w:t>
      </w:r>
      <w:r w:rsidRPr="00742D67">
        <w:rPr>
          <w:rFonts w:ascii="Times New Roman" w:hAnsi="Times New Roman" w:cs="Times New Roman"/>
          <w:sz w:val="24"/>
          <w:szCs w:val="24"/>
        </w:rPr>
        <w:t xml:space="preserve"> Р. Брэдбери, юбилей которого отмечался в 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5088DAF" w14:textId="17ABE957" w:rsidR="00DA7654" w:rsidRDefault="00DA7654" w:rsidP="00DA7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54">
        <w:rPr>
          <w:rFonts w:ascii="Times New Roman" w:hAnsi="Times New Roman" w:cs="Times New Roman"/>
          <w:sz w:val="24"/>
          <w:szCs w:val="24"/>
        </w:rPr>
        <w:t xml:space="preserve">    </w:t>
      </w:r>
      <w:r w:rsidR="00383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E6363" w14:textId="57D92C4B" w:rsidR="000D15AA" w:rsidRDefault="00DA7654" w:rsidP="000D15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0D15A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9E7ED9" w:rsidRPr="009E7ED9">
        <w:rPr>
          <w:rFonts w:ascii="Times New Roman" w:hAnsi="Times New Roman" w:cs="Times New Roman"/>
          <w:b/>
          <w:bCs/>
          <w:sz w:val="24"/>
          <w:szCs w:val="24"/>
        </w:rPr>
        <w:t>В рабочую папку специалиста библиотеки</w:t>
      </w:r>
    </w:p>
    <w:p w14:paraId="4FA5AD91" w14:textId="09EFE5D3" w:rsidR="00307037" w:rsidRDefault="009E7ED9" w:rsidP="000D1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="008821AB">
        <w:rPr>
          <w:rFonts w:ascii="Times New Roman" w:hAnsi="Times New Roman" w:cs="Times New Roman"/>
          <w:sz w:val="24"/>
          <w:szCs w:val="24"/>
        </w:rPr>
        <w:t xml:space="preserve"> </w:t>
      </w:r>
      <w:r w:rsidR="00307037">
        <w:rPr>
          <w:rFonts w:ascii="Times New Roman" w:hAnsi="Times New Roman" w:cs="Times New Roman"/>
          <w:sz w:val="24"/>
          <w:szCs w:val="24"/>
        </w:rPr>
        <w:t xml:space="preserve">     </w:t>
      </w:r>
      <w:r w:rsidR="00331E5A">
        <w:rPr>
          <w:rFonts w:ascii="Times New Roman" w:hAnsi="Times New Roman" w:cs="Times New Roman"/>
          <w:sz w:val="24"/>
          <w:szCs w:val="24"/>
        </w:rPr>
        <w:t xml:space="preserve"> </w:t>
      </w:r>
      <w:r w:rsidR="00307037" w:rsidRPr="00307037">
        <w:rPr>
          <w:rFonts w:ascii="Times New Roman" w:hAnsi="Times New Roman" w:cs="Times New Roman"/>
          <w:sz w:val="24"/>
          <w:szCs w:val="24"/>
        </w:rPr>
        <w:t xml:space="preserve">Разработка игровых форматов, таких как квиз, подчиняется определенной последовательности действий. В статье </w:t>
      </w:r>
      <w:r w:rsidR="00307037" w:rsidRPr="00307037">
        <w:rPr>
          <w:rFonts w:ascii="Times New Roman" w:hAnsi="Times New Roman" w:cs="Times New Roman"/>
          <w:b/>
          <w:bCs/>
          <w:sz w:val="24"/>
          <w:szCs w:val="24"/>
        </w:rPr>
        <w:t xml:space="preserve">О. Анашкиной «Игра слов, </w:t>
      </w:r>
      <w:r w:rsidR="000D15AA" w:rsidRPr="00307037">
        <w:rPr>
          <w:rFonts w:ascii="Times New Roman" w:hAnsi="Times New Roman" w:cs="Times New Roman"/>
          <w:b/>
          <w:bCs/>
          <w:sz w:val="24"/>
          <w:szCs w:val="24"/>
        </w:rPr>
        <w:t xml:space="preserve">или </w:t>
      </w:r>
      <w:r w:rsidR="000D15AA">
        <w:rPr>
          <w:rFonts w:ascii="Times New Roman" w:hAnsi="Times New Roman" w:cs="Times New Roman"/>
          <w:b/>
          <w:bCs/>
          <w:sz w:val="24"/>
          <w:szCs w:val="24"/>
        </w:rPr>
        <w:t>Чем</w:t>
      </w:r>
      <w:r w:rsidR="00307037" w:rsidRPr="00307037">
        <w:rPr>
          <w:rFonts w:ascii="Times New Roman" w:hAnsi="Times New Roman" w:cs="Times New Roman"/>
          <w:b/>
          <w:bCs/>
          <w:sz w:val="24"/>
          <w:szCs w:val="24"/>
        </w:rPr>
        <w:t xml:space="preserve"> заинтересовать эрудита» (Библиополе. - №10.-С.38-43)</w:t>
      </w:r>
      <w:r w:rsidR="00307037" w:rsidRPr="00307037">
        <w:rPr>
          <w:rFonts w:ascii="Times New Roman" w:hAnsi="Times New Roman" w:cs="Times New Roman"/>
          <w:sz w:val="24"/>
          <w:szCs w:val="24"/>
        </w:rPr>
        <w:t xml:space="preserve"> детально описаны стадии подготовки квиза и его составляющие, включая анаграммы, ребусы, филворды, крестики-нолики и прочие подобные элементы.</w:t>
      </w:r>
    </w:p>
    <w:p w14:paraId="05FE5066" w14:textId="04D171F5" w:rsidR="00202088" w:rsidRDefault="00202088" w:rsidP="000D15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 в статье </w:t>
      </w:r>
      <w:r w:rsidRPr="00202088">
        <w:rPr>
          <w:rFonts w:ascii="Times New Roman" w:hAnsi="Times New Roman" w:cs="Times New Roman"/>
          <w:b/>
          <w:bCs/>
          <w:sz w:val="24"/>
          <w:szCs w:val="24"/>
        </w:rPr>
        <w:t>Т. Кругловой «Нулевой этаж как место приключений» (Библиотека. - №9.-С.49-53)</w:t>
      </w:r>
      <w:r>
        <w:rPr>
          <w:rFonts w:ascii="Times New Roman" w:hAnsi="Times New Roman" w:cs="Times New Roman"/>
          <w:sz w:val="24"/>
          <w:szCs w:val="24"/>
        </w:rPr>
        <w:t xml:space="preserve"> раскрываются иммерсивные технологии в игровой практике</w:t>
      </w:r>
      <w:r w:rsidR="00FB4632">
        <w:rPr>
          <w:rStyle w:val="a3"/>
          <w:rFonts w:ascii="Arial" w:hAnsi="Arial" w:cs="Arial"/>
          <w:color w:val="333333"/>
          <w:u w:val="none"/>
          <w:shd w:val="clear" w:color="auto" w:fill="FFFFFF"/>
        </w:rPr>
        <w:t xml:space="preserve">, </w:t>
      </w:r>
      <w:r w:rsidR="00FB4632" w:rsidRPr="00FB4632">
        <w:rPr>
          <w:rStyle w:val="a3"/>
          <w:rFonts w:ascii="Times New Roman" w:hAnsi="Times New Roman" w:cs="Times New Roman"/>
          <w:color w:val="333333"/>
          <w:sz w:val="24"/>
          <w:szCs w:val="24"/>
          <w:u w:val="none"/>
          <w:shd w:val="clear" w:color="auto" w:fill="FFFFFF"/>
        </w:rPr>
        <w:t>в частности в проведении квестов</w:t>
      </w:r>
      <w:r w:rsidR="00FB4632">
        <w:rPr>
          <w:rStyle w:val="a3"/>
          <w:rFonts w:ascii="Arial" w:hAnsi="Arial" w:cs="Arial"/>
          <w:color w:val="333333"/>
          <w:u w:val="none"/>
          <w:shd w:val="clear" w:color="auto" w:fill="FFFFFF"/>
        </w:rPr>
        <w:t>.</w:t>
      </w:r>
      <w:r w:rsidRPr="00202088">
        <w:rPr>
          <w:rStyle w:val="a3"/>
          <w:rFonts w:ascii="Arial" w:hAnsi="Arial" w:cs="Arial"/>
          <w:color w:val="333333"/>
          <w:u w:val="none"/>
          <w:shd w:val="clear" w:color="auto" w:fill="FFFFFF"/>
        </w:rPr>
        <w:t xml:space="preserve"> </w:t>
      </w:r>
      <w:r w:rsidRPr="00202088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Иммерсивные технологии</w:t>
      </w:r>
      <w:r w:rsidRPr="002020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 это совокупность методов и технологий, которые создают эффект погружения пользователя в искусственно смоделированную среду, изменяя способы взаимодействия с окружающим миром</w:t>
      </w:r>
      <w:r>
        <w:rPr>
          <w:rFonts w:ascii="Arial" w:hAnsi="Arial" w:cs="Arial"/>
          <w:color w:val="333333"/>
          <w:shd w:val="clear" w:color="auto" w:fill="FFFFFF"/>
        </w:rPr>
        <w:t>.</w:t>
      </w:r>
      <w:r w:rsidRPr="00202088">
        <w:rPr>
          <w:rStyle w:val="a3"/>
          <w:rFonts w:ascii="Arial" w:hAnsi="Arial" w:cs="Arial"/>
          <w:color w:val="333333"/>
          <w:u w:val="none"/>
          <w:shd w:val="clear" w:color="auto" w:fill="FFFFFF"/>
        </w:rPr>
        <w:t xml:space="preserve"> </w:t>
      </w:r>
      <w:r w:rsidRPr="00202088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Основная идея</w:t>
      </w:r>
      <w:r w:rsidRPr="002020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— обман восприятия, который заставляет пользователя чувствовать себя частью альтернативной реальности, несмотря на осознание её искусственности. При этом задействуются зрение, </w:t>
      </w:r>
      <w:r w:rsidRPr="002020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слух, а иногда и другие чувства (осязание, обоняние)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FB46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Автор дает практические советы для организации подобных мероприятий, применимые в практике любой библиотеки, работающих с детьми и молодежью.</w:t>
      </w:r>
    </w:p>
    <w:p w14:paraId="397A836C" w14:textId="1832FC34" w:rsidR="00333974" w:rsidRDefault="00333974" w:rsidP="00307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333974">
        <w:rPr>
          <w:rFonts w:ascii="Times New Roman" w:hAnsi="Times New Roman" w:cs="Times New Roman"/>
          <w:sz w:val="24"/>
          <w:szCs w:val="24"/>
        </w:rPr>
        <w:t>Обзоры литературы служат отличным инструментом для библиотек, помогая им ориентироваться в книжном мире. В журнале «</w:t>
      </w:r>
      <w:r w:rsidRPr="00333974">
        <w:rPr>
          <w:rFonts w:ascii="Times New Roman" w:hAnsi="Times New Roman" w:cs="Times New Roman"/>
          <w:b/>
          <w:bCs/>
          <w:sz w:val="24"/>
          <w:szCs w:val="24"/>
        </w:rPr>
        <w:t>Библиотека» (№9, стр. 75-79</w:t>
      </w:r>
      <w:r w:rsidRPr="00333974">
        <w:rPr>
          <w:rFonts w:ascii="Times New Roman" w:hAnsi="Times New Roman" w:cs="Times New Roman"/>
          <w:sz w:val="24"/>
          <w:szCs w:val="24"/>
        </w:rPr>
        <w:t xml:space="preserve">) появилась статья </w:t>
      </w:r>
      <w:r w:rsidRPr="00333974">
        <w:rPr>
          <w:rFonts w:ascii="Times New Roman" w:hAnsi="Times New Roman" w:cs="Times New Roman"/>
          <w:b/>
          <w:bCs/>
          <w:sz w:val="24"/>
          <w:szCs w:val="24"/>
        </w:rPr>
        <w:t>А. Макуриной «Когда уходят, уносят не только щётку».</w:t>
      </w:r>
      <w:r w:rsidRPr="00333974">
        <w:rPr>
          <w:rFonts w:ascii="Times New Roman" w:hAnsi="Times New Roman" w:cs="Times New Roman"/>
          <w:sz w:val="24"/>
          <w:szCs w:val="24"/>
        </w:rPr>
        <w:t xml:space="preserve"> Автор делится своим опытом чтения, рассказывая о книгах, которые оставили глубокий след в ее душе. Эти произведения исследуют важные темы семейных проблем и их воздействия на формирование личности ребенка.</w:t>
      </w:r>
    </w:p>
    <w:p w14:paraId="6C92D480" w14:textId="05F96FFD" w:rsidR="00317BFC" w:rsidRDefault="00317BFC" w:rsidP="00307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</w:t>
      </w:r>
      <w:r w:rsidRPr="00317BFC">
        <w:rPr>
          <w:rFonts w:ascii="Times New Roman" w:hAnsi="Times New Roman" w:cs="Times New Roman"/>
          <w:sz w:val="24"/>
          <w:szCs w:val="24"/>
        </w:rPr>
        <w:t xml:space="preserve"> Г</w:t>
      </w:r>
      <w:r w:rsidRPr="00317BFC">
        <w:rPr>
          <w:rFonts w:ascii="Times New Roman" w:hAnsi="Times New Roman" w:cs="Times New Roman"/>
          <w:sz w:val="24"/>
          <w:szCs w:val="24"/>
        </w:rPr>
        <w:t>лубокий литературный обзор, который тронет каждого</w:t>
      </w:r>
      <w:r>
        <w:rPr>
          <w:rFonts w:ascii="Times New Roman" w:hAnsi="Times New Roman" w:cs="Times New Roman"/>
          <w:sz w:val="24"/>
          <w:szCs w:val="24"/>
        </w:rPr>
        <w:t>, представлен</w:t>
      </w:r>
      <w:r w:rsidRPr="00317BFC">
        <w:rPr>
          <w:rFonts w:ascii="Times New Roman" w:hAnsi="Times New Roman" w:cs="Times New Roman"/>
          <w:sz w:val="24"/>
          <w:szCs w:val="24"/>
        </w:rPr>
        <w:t xml:space="preserve"> в</w:t>
      </w:r>
      <w:r w:rsidRPr="00317BFC">
        <w:rPr>
          <w:rFonts w:ascii="Times New Roman" w:hAnsi="Times New Roman" w:cs="Times New Roman"/>
          <w:sz w:val="24"/>
          <w:szCs w:val="24"/>
        </w:rPr>
        <w:t xml:space="preserve"> статье </w:t>
      </w:r>
      <w:r w:rsidRPr="00317BF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17BFC">
        <w:rPr>
          <w:rFonts w:ascii="Times New Roman" w:hAnsi="Times New Roman" w:cs="Times New Roman"/>
          <w:sz w:val="24"/>
          <w:szCs w:val="24"/>
        </w:rPr>
        <w:t xml:space="preserve">. </w:t>
      </w:r>
      <w:r w:rsidRPr="00317BFC">
        <w:rPr>
          <w:rFonts w:ascii="Times New Roman" w:hAnsi="Times New Roman" w:cs="Times New Roman"/>
          <w:b/>
          <w:bCs/>
          <w:sz w:val="24"/>
          <w:szCs w:val="24"/>
        </w:rPr>
        <w:t>Шамшетдиновой «Когда спорт меняет жизнь» (Библиотека. - №10.-С.69-73</w:t>
      </w:r>
      <w:r w:rsidRPr="00317BF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7B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BFC">
        <w:rPr>
          <w:rFonts w:ascii="Times New Roman" w:hAnsi="Times New Roman" w:cs="Times New Roman"/>
          <w:sz w:val="24"/>
          <w:szCs w:val="24"/>
        </w:rPr>
        <w:t xml:space="preserve"> Он повествует о невероятных историях из мира спорта, где переплетаются эйфория побед и боль поражений, где проявляется несгибаемая сила духа и удивительная способность подниматься после самых тяжелых падений. Это ода труду и вере в себя, ведущим к истинному успеху. Эти книги станут настоящим подарком для всех, кто живет футболом, хоккеем, гимнастикой, плаванием, единоборствами, легкой атлетикой и любым другим видом спорта</w:t>
      </w:r>
      <w:r w:rsidR="009558D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77021348" w14:textId="64D144BA" w:rsidR="00317BFC" w:rsidRPr="00317BFC" w:rsidRDefault="00317BFC" w:rsidP="00307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FC">
        <w:rPr>
          <w:rFonts w:ascii="Times New Roman" w:hAnsi="Times New Roman" w:cs="Times New Roman"/>
          <w:sz w:val="24"/>
          <w:szCs w:val="24"/>
        </w:rPr>
        <w:br/>
      </w:r>
      <w:r w:rsidRPr="00317BFC">
        <w:rPr>
          <w:rFonts w:ascii="Times New Roman" w:hAnsi="Times New Roman" w:cs="Times New Roman"/>
          <w:sz w:val="24"/>
          <w:szCs w:val="24"/>
        </w:rPr>
        <w:br/>
      </w:r>
      <w:r w:rsidRPr="00317B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BE681" w14:textId="0A4025C4" w:rsidR="0091077E" w:rsidRDefault="0091077E" w:rsidP="00333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17B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5BF4A" w14:textId="343C7B88" w:rsidR="00E74BC2" w:rsidRPr="00742D67" w:rsidRDefault="00333974" w:rsidP="00333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974">
        <w:rPr>
          <w:rFonts w:ascii="Times New Roman" w:hAnsi="Times New Roman" w:cs="Times New Roman"/>
          <w:sz w:val="24"/>
          <w:szCs w:val="24"/>
        </w:rPr>
        <w:br/>
      </w:r>
    </w:p>
    <w:p w14:paraId="4DC09CC1" w14:textId="77B67F54" w:rsidR="00784FE0" w:rsidRDefault="00784FE0" w:rsidP="00333CD1">
      <w:pPr>
        <w:jc w:val="both"/>
        <w:rPr>
          <w:rFonts w:ascii="Times New Roman" w:hAnsi="Times New Roman" w:cs="Times New Roman"/>
          <w:sz w:val="24"/>
          <w:szCs w:val="24"/>
        </w:rPr>
      </w:pPr>
      <w:r w:rsidRPr="00191E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FA989" w14:textId="77777777" w:rsidR="00383733" w:rsidRPr="00191E13" w:rsidRDefault="00383733" w:rsidP="00333C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83733" w:rsidRPr="00191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8B"/>
    <w:rsid w:val="00076AEC"/>
    <w:rsid w:val="000A38C0"/>
    <w:rsid w:val="000D15AA"/>
    <w:rsid w:val="00150425"/>
    <w:rsid w:val="00191E13"/>
    <w:rsid w:val="00202088"/>
    <w:rsid w:val="002A6105"/>
    <w:rsid w:val="002B1C0C"/>
    <w:rsid w:val="00307037"/>
    <w:rsid w:val="00317BFC"/>
    <w:rsid w:val="00331E5A"/>
    <w:rsid w:val="00333974"/>
    <w:rsid w:val="00333CD1"/>
    <w:rsid w:val="00382939"/>
    <w:rsid w:val="00383733"/>
    <w:rsid w:val="00446A4B"/>
    <w:rsid w:val="00486B59"/>
    <w:rsid w:val="004C05C8"/>
    <w:rsid w:val="004C5C88"/>
    <w:rsid w:val="00502AC6"/>
    <w:rsid w:val="00531699"/>
    <w:rsid w:val="00552EE6"/>
    <w:rsid w:val="006A07F7"/>
    <w:rsid w:val="00784FE0"/>
    <w:rsid w:val="008821AB"/>
    <w:rsid w:val="00883B6C"/>
    <w:rsid w:val="00903FEC"/>
    <w:rsid w:val="0091077E"/>
    <w:rsid w:val="009249D0"/>
    <w:rsid w:val="009323A1"/>
    <w:rsid w:val="009558D1"/>
    <w:rsid w:val="00993A99"/>
    <w:rsid w:val="009E4B4B"/>
    <w:rsid w:val="009E7ED9"/>
    <w:rsid w:val="009F428B"/>
    <w:rsid w:val="00A55CCF"/>
    <w:rsid w:val="00AE6754"/>
    <w:rsid w:val="00B34696"/>
    <w:rsid w:val="00BA23BE"/>
    <w:rsid w:val="00C20C91"/>
    <w:rsid w:val="00C30E58"/>
    <w:rsid w:val="00C6378D"/>
    <w:rsid w:val="00C84026"/>
    <w:rsid w:val="00D16702"/>
    <w:rsid w:val="00D76046"/>
    <w:rsid w:val="00D8015C"/>
    <w:rsid w:val="00DA7654"/>
    <w:rsid w:val="00DD3A23"/>
    <w:rsid w:val="00E6301A"/>
    <w:rsid w:val="00E74BC2"/>
    <w:rsid w:val="00EF2FF5"/>
    <w:rsid w:val="00F053C2"/>
    <w:rsid w:val="00F40A8A"/>
    <w:rsid w:val="00F61AFE"/>
    <w:rsid w:val="00F708B4"/>
    <w:rsid w:val="00F8467E"/>
    <w:rsid w:val="00FB4632"/>
    <w:rsid w:val="00FB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7D5D"/>
  <w15:chartTrackingRefBased/>
  <w15:docId w15:val="{2490B7B7-423D-4FD9-943F-D679F52B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F4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4FE0"/>
    <w:rPr>
      <w:color w:val="0000FF"/>
      <w:u w:val="single"/>
    </w:rPr>
  </w:style>
  <w:style w:type="character" w:styleId="a4">
    <w:name w:val="Strong"/>
    <w:basedOn w:val="a0"/>
    <w:uiPriority w:val="22"/>
    <w:qFormat/>
    <w:rsid w:val="00202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5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BIBL2</dc:creator>
  <cp:keywords/>
  <dc:description/>
  <cp:lastModifiedBy>BIBL2</cp:lastModifiedBy>
  <cp:revision>17</cp:revision>
  <dcterms:created xsi:type="dcterms:W3CDTF">2026-06-05T08:14:00Z</dcterms:created>
  <dcterms:modified xsi:type="dcterms:W3CDTF">2026-06-23T12:29:00Z</dcterms:modified>
</cp:coreProperties>
</file>